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方正小标宋简体" w:hAnsi="仿宋" w:eastAsia="方正小标宋简体"/>
          <w:sz w:val="36"/>
          <w:szCs w:val="36"/>
        </w:rPr>
      </w:pPr>
      <w:r>
        <w:rPr>
          <w:rFonts w:hint="eastAsia" w:ascii="方正小标宋简体" w:hAnsi="仿宋" w:eastAsia="方正小标宋简体"/>
          <w:sz w:val="36"/>
          <w:szCs w:val="36"/>
          <w:lang w:eastAsia="zh-CN"/>
        </w:rPr>
        <w:t>江苏</w:t>
      </w:r>
      <w:r>
        <w:rPr>
          <w:rFonts w:hint="eastAsia" w:ascii="方正小标宋简体" w:hAnsi="仿宋" w:eastAsia="方正小标宋简体"/>
          <w:sz w:val="36"/>
          <w:szCs w:val="36"/>
        </w:rPr>
        <w:t>省防雷企业能力证书申请</w:t>
      </w:r>
    </w:p>
    <w:p>
      <w:pPr>
        <w:spacing w:line="520" w:lineRule="exact"/>
        <w:jc w:val="center"/>
        <w:rPr>
          <w:rFonts w:ascii="方正小标宋简体" w:hAnsi="仿宋" w:eastAsia="方正小标宋简体"/>
          <w:sz w:val="36"/>
          <w:szCs w:val="36"/>
        </w:rPr>
      </w:pPr>
      <w:r>
        <w:rPr>
          <w:rFonts w:hint="eastAsia" w:ascii="方正小标宋简体" w:hAnsi="仿宋" w:eastAsia="方正小标宋简体"/>
          <w:sz w:val="36"/>
          <w:szCs w:val="36"/>
        </w:rPr>
        <w:t>材料装订顺序指南</w:t>
      </w:r>
    </w:p>
    <w:p>
      <w:pPr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</w:p>
    <w:p>
      <w:pPr>
        <w:spacing w:line="52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申请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江苏</w:t>
      </w:r>
      <w:r>
        <w:rPr>
          <w:rFonts w:hint="eastAsia" w:ascii="仿宋_GB2312" w:hAnsi="仿宋" w:eastAsia="仿宋_GB2312"/>
          <w:sz w:val="32"/>
          <w:szCs w:val="32"/>
        </w:rPr>
        <w:t>省防雷企业能力证书的企业按照下列顺序和格式装订材料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（注明申报级别）。</w:t>
      </w: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一、第一册（基本申请材料）装订顺序及格式</w:t>
      </w:r>
    </w:p>
    <w:p>
      <w:pPr>
        <w:spacing w:line="52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1、封面使用统一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格式</w:t>
      </w:r>
      <w:r>
        <w:rPr>
          <w:rFonts w:hint="eastAsia" w:ascii="仿宋_GB2312" w:hAnsi="仿宋" w:eastAsia="仿宋_GB2312"/>
          <w:sz w:val="32"/>
          <w:szCs w:val="32"/>
        </w:rPr>
        <w:t>（参照附件格式）；</w:t>
      </w:r>
    </w:p>
    <w:p>
      <w:pPr>
        <w:spacing w:line="52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2、目录；</w:t>
      </w:r>
    </w:p>
    <w:p>
      <w:pPr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、诚信承诺书（参照附件格式）；</w:t>
      </w:r>
    </w:p>
    <w:p>
      <w:pPr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、证书申请书（参照附件格式）；</w:t>
      </w:r>
    </w:p>
    <w:p>
      <w:pPr>
        <w:spacing w:line="52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、《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江苏</w:t>
      </w:r>
      <w:r>
        <w:rPr>
          <w:rFonts w:hint="eastAsia" w:ascii="仿宋_GB2312" w:hAnsi="仿宋" w:eastAsia="仿宋_GB2312"/>
          <w:sz w:val="32"/>
          <w:szCs w:val="32"/>
        </w:rPr>
        <w:t>省防雷企业能力证书申请表》（附表1）；</w:t>
      </w:r>
    </w:p>
    <w:p>
      <w:pPr>
        <w:spacing w:line="52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6、</w:t>
      </w:r>
      <w:r>
        <w:rPr>
          <w:rFonts w:hint="eastAsia" w:ascii="仿宋_GB2312" w:hAnsi="仿宋" w:eastAsia="仿宋_GB2312"/>
          <w:sz w:val="32"/>
          <w:szCs w:val="32"/>
        </w:rPr>
        <w:t>《企业法人营业执照》副本的复印件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企业工作场所产权证明或租赁合同复印件</w:t>
      </w:r>
      <w:r>
        <w:rPr>
          <w:rFonts w:hint="eastAsia" w:ascii="仿宋_GB2312" w:hAnsi="仿宋" w:eastAsia="仿宋_GB2312"/>
          <w:sz w:val="32"/>
          <w:szCs w:val="32"/>
        </w:rPr>
        <w:t xml:space="preserve">； </w:t>
      </w:r>
    </w:p>
    <w:p>
      <w:pPr>
        <w:spacing w:line="52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7、内部监督管理制度，执行证明；</w:t>
      </w:r>
    </w:p>
    <w:p>
      <w:pPr>
        <w:spacing w:line="52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8、分公司管理制度和执行证明（无分公司可出无分公司的承诺）；</w:t>
      </w:r>
    </w:p>
    <w:p>
      <w:pPr>
        <w:spacing w:line="52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9、质量体系认证相关复印件；</w:t>
      </w:r>
    </w:p>
    <w:p>
      <w:pPr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10、</w:t>
      </w:r>
      <w:r>
        <w:rPr>
          <w:rFonts w:hint="eastAsia" w:ascii="仿宋_GB2312" w:hAnsi="仿宋" w:eastAsia="仿宋_GB2312"/>
          <w:sz w:val="32"/>
          <w:szCs w:val="32"/>
        </w:rPr>
        <w:t>《技术标准和规范一览表》（附表3）；</w:t>
      </w:r>
    </w:p>
    <w:p>
      <w:pPr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11、</w:t>
      </w:r>
      <w:r>
        <w:rPr>
          <w:rFonts w:hint="eastAsia" w:ascii="仿宋_GB2312" w:hAnsi="仿宋" w:eastAsia="仿宋_GB2312"/>
          <w:sz w:val="32"/>
          <w:szCs w:val="32"/>
        </w:rPr>
        <w:t>《专业技术人员简表》（附表4）；</w:t>
      </w:r>
    </w:p>
    <w:p>
      <w:pPr>
        <w:spacing w:line="52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12、</w:t>
      </w:r>
      <w:r>
        <w:rPr>
          <w:rFonts w:hint="eastAsia" w:ascii="仿宋_GB2312" w:hAnsi="仿宋" w:eastAsia="仿宋_GB2312"/>
          <w:sz w:val="32"/>
          <w:szCs w:val="32"/>
        </w:rPr>
        <w:t>专业技术人员中的高级、中级技术职称证书、身份证明和社会保险关系证明复印件；</w:t>
      </w:r>
    </w:p>
    <w:p>
      <w:pPr>
        <w:spacing w:line="52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13、主要技术负责人近三年负责的项目列表及主要技术负责人任命书；</w:t>
      </w:r>
    </w:p>
    <w:p>
      <w:pPr>
        <w:spacing w:line="52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14、培训、研讨、交流活动证明；</w:t>
      </w:r>
    </w:p>
    <w:p>
      <w:pPr>
        <w:spacing w:line="52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15、技术创新及推广应用证明；</w:t>
      </w:r>
    </w:p>
    <w:p>
      <w:pPr>
        <w:spacing w:line="520" w:lineRule="exact"/>
        <w:ind w:firstLine="659" w:firstLineChars="206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16、</w:t>
      </w:r>
      <w:r>
        <w:rPr>
          <w:rFonts w:hint="eastAsia" w:ascii="仿宋_GB2312" w:hAnsi="仿宋" w:eastAsia="仿宋_GB2312"/>
          <w:sz w:val="32"/>
          <w:szCs w:val="32"/>
        </w:rPr>
        <w:t>《已完成防雷工程项目表》（附表5,填写近三年内完成的所有防雷工程项目，成立不满一年的企业不用提供）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；</w:t>
      </w:r>
    </w:p>
    <w:p>
      <w:pPr>
        <w:spacing w:line="520" w:lineRule="exact"/>
        <w:ind w:firstLine="659" w:firstLineChars="206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17、获奖情况证明；</w:t>
      </w:r>
    </w:p>
    <w:p>
      <w:pPr>
        <w:spacing w:line="520" w:lineRule="exact"/>
        <w:ind w:firstLine="659" w:firstLineChars="206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18、安全诚信体系中的相关证明材料；</w:t>
      </w:r>
    </w:p>
    <w:p>
      <w:pPr>
        <w:spacing w:line="520" w:lineRule="exact"/>
        <w:ind w:firstLine="659" w:firstLineChars="206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19、</w:t>
      </w:r>
      <w:r>
        <w:rPr>
          <w:rFonts w:hint="eastAsia" w:ascii="仿宋_GB2312" w:hAnsi="仿宋" w:eastAsia="仿宋_GB2312"/>
          <w:sz w:val="32"/>
          <w:szCs w:val="32"/>
        </w:rPr>
        <w:t>《仪器设备一览表》（附表2）；</w:t>
      </w:r>
    </w:p>
    <w:p>
      <w:pPr>
        <w:spacing w:line="520" w:lineRule="exact"/>
        <w:ind w:firstLine="640" w:firstLineChars="200"/>
        <w:rPr>
          <w:rFonts w:ascii="仿宋_GB2312" w:hAnsi="仿宋" w:eastAsia="仿宋_GB2312"/>
          <w:color w:val="0000FF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20、</w:t>
      </w:r>
      <w:r>
        <w:rPr>
          <w:rFonts w:hint="eastAsia" w:ascii="仿宋_GB2312" w:hAnsi="仿宋" w:eastAsia="仿宋_GB2312"/>
          <w:sz w:val="32"/>
          <w:szCs w:val="32"/>
        </w:rPr>
        <w:t>现有能力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（资质）</w:t>
      </w:r>
      <w:r>
        <w:rPr>
          <w:rFonts w:hint="eastAsia" w:ascii="仿宋_GB2312" w:hAnsi="仿宋" w:eastAsia="仿宋_GB2312"/>
          <w:sz w:val="32"/>
          <w:szCs w:val="32"/>
        </w:rPr>
        <w:t>证书副本复印件（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第一次办理用气象局颁发的资质证书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或19年协会颁发的资质证书</w:t>
      </w:r>
      <w:r>
        <w:rPr>
          <w:rFonts w:hint="eastAsia" w:ascii="仿宋_GB2312" w:hAnsi="仿宋" w:eastAsia="仿宋_GB2312"/>
          <w:sz w:val="32"/>
          <w:szCs w:val="32"/>
        </w:rPr>
        <w:t>）；</w:t>
      </w:r>
    </w:p>
    <w:p>
      <w:pPr>
        <w:spacing w:line="520" w:lineRule="exact"/>
        <w:ind w:firstLine="659" w:firstLineChars="206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21、其他证明材料。</w:t>
      </w:r>
    </w:p>
    <w:p>
      <w:pPr>
        <w:spacing w:line="520" w:lineRule="exact"/>
        <w:ind w:firstLine="659" w:firstLineChars="20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二、第二册（工程案例）装订顺序及格式</w:t>
      </w:r>
    </w:p>
    <w:p>
      <w:pPr>
        <w:spacing w:line="520" w:lineRule="exact"/>
        <w:ind w:firstLine="659" w:firstLineChars="206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1、防雷工程施工图或竣工图复印件一套（与移交建设方保存的图纸一致），图上应标出施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</w:rPr>
        <w:t>工要求，应有施工图纸专用章，制图人、校正人和现场施工技术负责人的签名；</w:t>
      </w:r>
    </w:p>
    <w:p>
      <w:pPr>
        <w:spacing w:line="520" w:lineRule="exact"/>
        <w:ind w:firstLine="659" w:firstLineChars="206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2、防雷工程施工全套资料的复印件,以当地档案馆所需提交的资料为准。包括报审资料、质量验收资料和现场施工照片等；</w:t>
      </w:r>
      <w:r>
        <w:rPr>
          <w:rFonts w:ascii="仿宋_GB2312" w:hAnsi="仿宋" w:eastAsia="仿宋_GB2312"/>
          <w:sz w:val="32"/>
          <w:szCs w:val="32"/>
        </w:rPr>
        <w:t xml:space="preserve"> </w:t>
      </w:r>
    </w:p>
    <w:p>
      <w:pPr>
        <w:spacing w:line="520" w:lineRule="exact"/>
        <w:ind w:firstLine="659" w:firstLineChars="206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3、防雷工程预算或决算和合同关键页的复印件；</w:t>
      </w:r>
    </w:p>
    <w:p>
      <w:pPr>
        <w:spacing w:line="520" w:lineRule="exact"/>
        <w:ind w:firstLine="659" w:firstLineChars="206"/>
        <w:rPr>
          <w:rFonts w:ascii="仿宋_GB2312" w:hAnsi="仿宋" w:eastAsia="仿宋_GB2312"/>
          <w:color w:val="FF000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4、验收证明文件（如《防雷装置验收意见书》等</w:t>
      </w:r>
      <w:r>
        <w:rPr>
          <w:rFonts w:ascii="仿宋_GB2312" w:hAnsi="仿宋" w:eastAsia="仿宋_GB2312"/>
          <w:sz w:val="32"/>
          <w:szCs w:val="32"/>
        </w:rPr>
        <w:t>）</w:t>
      </w:r>
      <w:r>
        <w:rPr>
          <w:rFonts w:hint="eastAsia" w:ascii="仿宋_GB2312" w:hAnsi="仿宋" w:eastAsia="仿宋_GB2312"/>
          <w:sz w:val="32"/>
          <w:szCs w:val="32"/>
        </w:rPr>
        <w:t>的复印件。</w:t>
      </w:r>
    </w:p>
    <w:p>
      <w:pPr>
        <w:spacing w:line="520" w:lineRule="exact"/>
        <w:ind w:firstLine="659" w:firstLineChars="20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三、注意事项</w:t>
      </w:r>
    </w:p>
    <w:p>
      <w:pPr>
        <w:spacing w:line="520" w:lineRule="exact"/>
        <w:ind w:firstLine="659" w:firstLineChars="206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1、第一册A4装订，第二册A3装订；</w:t>
      </w:r>
    </w:p>
    <w:p>
      <w:pPr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2、所有复印件为扫描件直接打印，扫描件格式为彩色、A4大小、300dpi分辨率；</w:t>
      </w:r>
    </w:p>
    <w:p>
      <w:pPr>
        <w:spacing w:line="520" w:lineRule="exact"/>
        <w:ind w:firstLine="659" w:firstLineChars="206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3、加盖骑缝章；</w:t>
      </w:r>
    </w:p>
    <w:p>
      <w:pPr>
        <w:spacing w:line="520" w:lineRule="exact"/>
        <w:ind w:firstLine="659" w:firstLineChars="206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4、材料封面，诚信承诺书和证书申请书加盖企业公章。</w:t>
      </w:r>
    </w:p>
    <w:p>
      <w:pPr>
        <w:spacing w:line="520" w:lineRule="exact"/>
        <w:ind w:firstLine="659" w:firstLineChars="206"/>
        <w:rPr>
          <w:rFonts w:ascii="仿宋_GB2312" w:hAnsi="仿宋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B155F"/>
    <w:rsid w:val="00081726"/>
    <w:rsid w:val="001709F8"/>
    <w:rsid w:val="0018195B"/>
    <w:rsid w:val="001F5016"/>
    <w:rsid w:val="00201FEF"/>
    <w:rsid w:val="00225253"/>
    <w:rsid w:val="00233190"/>
    <w:rsid w:val="002A2227"/>
    <w:rsid w:val="002C34F9"/>
    <w:rsid w:val="00330F73"/>
    <w:rsid w:val="00384955"/>
    <w:rsid w:val="003B7429"/>
    <w:rsid w:val="003C37C0"/>
    <w:rsid w:val="003C66F5"/>
    <w:rsid w:val="003F0472"/>
    <w:rsid w:val="00401527"/>
    <w:rsid w:val="004367E7"/>
    <w:rsid w:val="004921A8"/>
    <w:rsid w:val="00550C2A"/>
    <w:rsid w:val="005D405C"/>
    <w:rsid w:val="005E77AB"/>
    <w:rsid w:val="00620EA0"/>
    <w:rsid w:val="00665BE8"/>
    <w:rsid w:val="00673CA7"/>
    <w:rsid w:val="006C5B47"/>
    <w:rsid w:val="006D5D90"/>
    <w:rsid w:val="00706266"/>
    <w:rsid w:val="00760466"/>
    <w:rsid w:val="00791CC2"/>
    <w:rsid w:val="007C193E"/>
    <w:rsid w:val="007D392D"/>
    <w:rsid w:val="008602EE"/>
    <w:rsid w:val="0086594C"/>
    <w:rsid w:val="008C7448"/>
    <w:rsid w:val="008F0743"/>
    <w:rsid w:val="00944DB6"/>
    <w:rsid w:val="009E1309"/>
    <w:rsid w:val="009F3881"/>
    <w:rsid w:val="00A052C5"/>
    <w:rsid w:val="00A10B45"/>
    <w:rsid w:val="00A11832"/>
    <w:rsid w:val="00A11918"/>
    <w:rsid w:val="00A45AE9"/>
    <w:rsid w:val="00A54A66"/>
    <w:rsid w:val="00A77566"/>
    <w:rsid w:val="00AA28D6"/>
    <w:rsid w:val="00B3190C"/>
    <w:rsid w:val="00B401FA"/>
    <w:rsid w:val="00B614BE"/>
    <w:rsid w:val="00B8462C"/>
    <w:rsid w:val="00C64ADC"/>
    <w:rsid w:val="00C66C8B"/>
    <w:rsid w:val="00C81D30"/>
    <w:rsid w:val="00CB267E"/>
    <w:rsid w:val="00CB6F8E"/>
    <w:rsid w:val="00D24683"/>
    <w:rsid w:val="00D51EF6"/>
    <w:rsid w:val="00D53E64"/>
    <w:rsid w:val="00D73CC2"/>
    <w:rsid w:val="00DB099A"/>
    <w:rsid w:val="00DB155F"/>
    <w:rsid w:val="00DD337E"/>
    <w:rsid w:val="00E05BC7"/>
    <w:rsid w:val="00E36C45"/>
    <w:rsid w:val="00E474EA"/>
    <w:rsid w:val="00E85A49"/>
    <w:rsid w:val="00EA7925"/>
    <w:rsid w:val="00EE62BF"/>
    <w:rsid w:val="00F45C6D"/>
    <w:rsid w:val="00F63A41"/>
    <w:rsid w:val="00F652FE"/>
    <w:rsid w:val="00F73226"/>
    <w:rsid w:val="00F942EE"/>
    <w:rsid w:val="00FE3D8F"/>
    <w:rsid w:val="05C4102A"/>
    <w:rsid w:val="186A217E"/>
    <w:rsid w:val="24E85FD8"/>
    <w:rsid w:val="33880AEA"/>
    <w:rsid w:val="385F6BC8"/>
    <w:rsid w:val="3936147C"/>
    <w:rsid w:val="45163128"/>
    <w:rsid w:val="4B124169"/>
    <w:rsid w:val="4BF72605"/>
    <w:rsid w:val="612324CB"/>
    <w:rsid w:val="6C2D55C7"/>
    <w:rsid w:val="6D6132D3"/>
    <w:rsid w:val="748E5F19"/>
    <w:rsid w:val="74C30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786</Words>
  <Characters>800</Characters>
  <Lines>5</Lines>
  <Paragraphs>1</Paragraphs>
  <TotalTime>8</TotalTime>
  <ScaleCrop>false</ScaleCrop>
  <LinksUpToDate>false</LinksUpToDate>
  <CharactersWithSpaces>802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2016-11-02T07:58:00Z</dcterms:created>
  <dc:creator>dell</dc:creator>
  <cp:lastModifiedBy>仇文捷</cp:lastModifiedBy>
  <cp:lastPrinted>2016-11-02T09:29:00Z</cp:lastPrinted>
  <dcterms:modified xsi:type="dcterms:W3CDTF">2022-04-18T02:40:58Z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887720C029AC4DCAB3A0EE71340598B9</vt:lpwstr>
  </property>
</Properties>
</file>